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r>
        <w:rPr>
          <w:rFonts w:hint="eastAsia"/>
          <w:b/>
          <w:bCs/>
          <w:sz w:val="28"/>
          <w:szCs w:val="28"/>
          <w:lang w:val="en-US" w:eastAsia="zh-CN"/>
        </w:rPr>
        <w:t>英语演讲比赛策划方案</w:t>
      </w:r>
    </w:p>
    <w:p>
      <w:pPr>
        <w:numPr>
          <w:ilvl w:val="0"/>
          <w:numId w:val="1"/>
        </w:numPr>
        <w:rPr>
          <w:rFonts w:hint="eastAsia"/>
          <w:b/>
          <w:bCs/>
          <w:lang w:val="en-US" w:eastAsia="zh-CN"/>
        </w:rPr>
      </w:pPr>
      <w:r>
        <w:rPr>
          <w:rFonts w:hint="eastAsia"/>
          <w:b/>
          <w:bCs/>
          <w:lang w:val="en-US" w:eastAsia="zh-CN"/>
        </w:rPr>
        <w:t>活动目的</w:t>
      </w:r>
    </w:p>
    <w:p>
      <w:pPr>
        <w:numPr>
          <w:ilvl w:val="0"/>
          <w:numId w:val="0"/>
        </w:numPr>
        <w:rPr>
          <w:rFonts w:hint="eastAsia"/>
          <w:lang w:val="en-US" w:eastAsia="zh-CN"/>
        </w:rPr>
      </w:pPr>
      <w:r>
        <w:rPr>
          <w:rFonts w:hint="eastAsia"/>
          <w:lang w:val="en-US" w:eastAsia="zh-CN"/>
        </w:rPr>
        <w:t xml:space="preserve">  为了充分调动幼儿学习英语的浓厚兴趣以及培养小朋友的人格与信心，给广大幼儿提供一个展现自我，提升自我的机会和舞台，同时也让幼儿从小具备竞争意识，我园特举办第一届幼儿英语演讲比赛。</w:t>
      </w:r>
    </w:p>
    <w:p>
      <w:pPr>
        <w:numPr>
          <w:ilvl w:val="0"/>
          <w:numId w:val="1"/>
        </w:numPr>
        <w:ind w:left="0" w:leftChars="0" w:firstLine="0" w:firstLineChars="0"/>
        <w:rPr>
          <w:rFonts w:hint="eastAsia"/>
          <w:b/>
          <w:bCs/>
          <w:lang w:val="en-US" w:eastAsia="zh-CN"/>
        </w:rPr>
      </w:pPr>
      <w:r>
        <w:rPr>
          <w:rFonts w:hint="eastAsia"/>
          <w:b/>
          <w:bCs/>
          <w:lang w:val="en-US" w:eastAsia="zh-CN"/>
        </w:rPr>
        <w:t>活动主题</w:t>
      </w:r>
    </w:p>
    <w:p>
      <w:pPr>
        <w:numPr>
          <w:ilvl w:val="0"/>
          <w:numId w:val="0"/>
        </w:numPr>
        <w:ind w:leftChars="0"/>
        <w:rPr>
          <w:rFonts w:hint="default"/>
          <w:lang w:val="en-US" w:eastAsia="zh-CN"/>
        </w:rPr>
      </w:pPr>
      <w:r>
        <w:rPr>
          <w:rFonts w:hint="eastAsia"/>
          <w:lang w:val="en-US" w:eastAsia="zh-CN"/>
        </w:rPr>
        <w:t>快乐英语，快乐生活 Happy English,happylife.I believe I can do!</w:t>
      </w:r>
    </w:p>
    <w:p>
      <w:pPr>
        <w:numPr>
          <w:ilvl w:val="0"/>
          <w:numId w:val="1"/>
        </w:numPr>
        <w:ind w:left="0" w:leftChars="0" w:firstLine="0" w:firstLineChars="0"/>
        <w:rPr>
          <w:rFonts w:hint="default"/>
          <w:b/>
          <w:bCs/>
          <w:lang w:val="en-US" w:eastAsia="zh-CN"/>
        </w:rPr>
      </w:pPr>
      <w:r>
        <w:rPr>
          <w:rFonts w:hint="eastAsia"/>
          <w:b/>
          <w:bCs/>
          <w:lang w:val="en-US" w:eastAsia="zh-CN"/>
        </w:rPr>
        <w:t>活动前的准备</w:t>
      </w:r>
    </w:p>
    <w:p>
      <w:pPr>
        <w:numPr>
          <w:ilvl w:val="0"/>
          <w:numId w:val="0"/>
        </w:numPr>
        <w:ind w:leftChars="0"/>
        <w:rPr>
          <w:rFonts w:hint="eastAsia"/>
          <w:lang w:val="en-US" w:eastAsia="zh-CN"/>
        </w:rPr>
      </w:pPr>
      <w:r>
        <w:rPr>
          <w:rFonts w:hint="eastAsia"/>
          <w:lang w:val="en-US" w:eastAsia="zh-CN"/>
        </w:rPr>
        <w:t>1 活动时间以及场地安排</w:t>
      </w:r>
    </w:p>
    <w:p>
      <w:pPr>
        <w:numPr>
          <w:ilvl w:val="0"/>
          <w:numId w:val="0"/>
        </w:numPr>
        <w:ind w:leftChars="0"/>
        <w:rPr>
          <w:rFonts w:hint="eastAsia"/>
          <w:lang w:val="en-US" w:eastAsia="zh-CN"/>
        </w:rPr>
      </w:pPr>
      <w:r>
        <w:rPr>
          <w:rFonts w:hint="eastAsia"/>
          <w:lang w:val="en-US" w:eastAsia="zh-CN"/>
        </w:rPr>
        <w:t>预赛时间：</w:t>
      </w:r>
    </w:p>
    <w:p>
      <w:pPr>
        <w:numPr>
          <w:ilvl w:val="0"/>
          <w:numId w:val="0"/>
        </w:numPr>
        <w:ind w:leftChars="0"/>
        <w:rPr>
          <w:rFonts w:hint="eastAsia"/>
          <w:lang w:val="en-US" w:eastAsia="zh-CN"/>
        </w:rPr>
      </w:pPr>
      <w:r>
        <w:rPr>
          <w:rFonts w:hint="eastAsia"/>
          <w:lang w:val="en-US" w:eastAsia="zh-CN"/>
        </w:rPr>
        <w:t>预赛地点：小班组：</w:t>
      </w:r>
    </w:p>
    <w:p>
      <w:pPr>
        <w:numPr>
          <w:ilvl w:val="0"/>
          <w:numId w:val="0"/>
        </w:numPr>
        <w:ind w:leftChars="0"/>
        <w:rPr>
          <w:rFonts w:hint="eastAsia"/>
          <w:lang w:val="en-US" w:eastAsia="zh-CN"/>
        </w:rPr>
      </w:pPr>
      <w:r>
        <w:rPr>
          <w:rFonts w:hint="eastAsia"/>
          <w:lang w:val="en-US" w:eastAsia="zh-CN"/>
        </w:rPr>
        <w:t xml:space="preserve">          中班组：</w:t>
      </w:r>
    </w:p>
    <w:p>
      <w:pPr>
        <w:numPr>
          <w:ilvl w:val="0"/>
          <w:numId w:val="0"/>
        </w:numPr>
        <w:ind w:leftChars="0"/>
        <w:rPr>
          <w:rFonts w:hint="eastAsia"/>
          <w:lang w:val="en-US" w:eastAsia="zh-CN"/>
        </w:rPr>
      </w:pPr>
      <w:r>
        <w:rPr>
          <w:rFonts w:hint="eastAsia"/>
          <w:lang w:val="en-US" w:eastAsia="zh-CN"/>
        </w:rPr>
        <w:t xml:space="preserve">          大班组：</w:t>
      </w:r>
    </w:p>
    <w:p>
      <w:pPr>
        <w:numPr>
          <w:ilvl w:val="0"/>
          <w:numId w:val="0"/>
        </w:numPr>
        <w:ind w:leftChars="0"/>
        <w:rPr>
          <w:rFonts w:hint="eastAsia"/>
          <w:lang w:val="en-US" w:eastAsia="zh-CN"/>
        </w:rPr>
      </w:pPr>
      <w:r>
        <w:rPr>
          <w:rFonts w:hint="eastAsia"/>
          <w:lang w:val="en-US" w:eastAsia="zh-CN"/>
        </w:rPr>
        <w:t>决赛时间：</w:t>
      </w:r>
    </w:p>
    <w:p>
      <w:pPr>
        <w:numPr>
          <w:ilvl w:val="0"/>
          <w:numId w:val="0"/>
        </w:numPr>
        <w:ind w:leftChars="0"/>
        <w:rPr>
          <w:rFonts w:hint="eastAsia"/>
          <w:lang w:val="en-US" w:eastAsia="zh-CN"/>
        </w:rPr>
      </w:pPr>
      <w:r>
        <w:rPr>
          <w:rFonts w:hint="eastAsia"/>
          <w:lang w:val="en-US" w:eastAsia="zh-CN"/>
        </w:rPr>
        <w:t>决赛地点：</w:t>
      </w:r>
    </w:p>
    <w:p>
      <w:pPr>
        <w:numPr>
          <w:ilvl w:val="0"/>
          <w:numId w:val="0"/>
        </w:numPr>
        <w:ind w:leftChars="0"/>
        <w:rPr>
          <w:rFonts w:hint="eastAsia"/>
          <w:lang w:val="en-US" w:eastAsia="zh-CN"/>
        </w:rPr>
      </w:pPr>
      <w:r>
        <w:rPr>
          <w:rFonts w:hint="eastAsia"/>
          <w:lang w:val="en-US" w:eastAsia="zh-CN"/>
        </w:rPr>
        <w:t>2 活动音乐</w:t>
      </w:r>
    </w:p>
    <w:p>
      <w:pPr>
        <w:numPr>
          <w:ilvl w:val="0"/>
          <w:numId w:val="0"/>
        </w:numPr>
        <w:ind w:leftChars="0"/>
        <w:rPr>
          <w:rFonts w:hint="default"/>
          <w:lang w:val="en-US" w:eastAsia="zh-CN"/>
        </w:rPr>
      </w:pPr>
      <w:r>
        <w:rPr>
          <w:rFonts w:hint="eastAsia"/>
          <w:lang w:val="en-US" w:eastAsia="zh-CN"/>
        </w:rPr>
        <w:t>（1）候场音乐：见候场音乐包</w:t>
      </w:r>
    </w:p>
    <w:p>
      <w:pPr>
        <w:numPr>
          <w:ilvl w:val="0"/>
          <w:numId w:val="0"/>
        </w:numPr>
        <w:ind w:leftChars="0"/>
        <w:rPr>
          <w:rFonts w:hint="default"/>
          <w:lang w:val="en-US" w:eastAsia="zh-CN"/>
        </w:rPr>
      </w:pPr>
      <w:r>
        <w:rPr>
          <w:rFonts w:hint="eastAsia"/>
          <w:lang w:val="en-US" w:eastAsia="zh-CN"/>
        </w:rPr>
        <w:t>（2）主持人邀请参赛小朋友进场音乐：见成果展示音乐文件夹</w:t>
      </w:r>
    </w:p>
    <w:p>
      <w:pPr>
        <w:numPr>
          <w:ilvl w:val="0"/>
          <w:numId w:val="0"/>
        </w:numPr>
        <w:ind w:leftChars="0"/>
        <w:rPr>
          <w:rFonts w:hint="default"/>
          <w:lang w:val="en-US" w:eastAsia="zh-CN"/>
        </w:rPr>
      </w:pPr>
      <w:r>
        <w:rPr>
          <w:rFonts w:hint="eastAsia"/>
          <w:lang w:val="en-US" w:eastAsia="zh-CN"/>
        </w:rPr>
        <w:t>（3）颁奖音乐：Go Time</w:t>
      </w:r>
    </w:p>
    <w:p>
      <w:pPr>
        <w:numPr>
          <w:ilvl w:val="0"/>
          <w:numId w:val="0"/>
        </w:numPr>
        <w:ind w:leftChars="0"/>
        <w:rPr>
          <w:rFonts w:hint="default"/>
          <w:lang w:val="en-US" w:eastAsia="zh-CN"/>
        </w:rPr>
      </w:pPr>
      <w:r>
        <w:rPr>
          <w:rFonts w:hint="eastAsia"/>
          <w:lang w:val="en-US" w:eastAsia="zh-CN"/>
        </w:rPr>
        <w:t>（4）退场音乐：见成果展示音乐文件夹</w:t>
      </w:r>
    </w:p>
    <w:p>
      <w:pPr>
        <w:numPr>
          <w:ilvl w:val="0"/>
          <w:numId w:val="0"/>
        </w:numPr>
        <w:ind w:leftChars="0"/>
        <w:rPr>
          <w:rFonts w:hint="eastAsia"/>
          <w:lang w:val="en-US" w:eastAsia="zh-CN"/>
        </w:rPr>
      </w:pPr>
      <w:r>
        <w:rPr>
          <w:rFonts w:hint="eastAsia"/>
          <w:lang w:val="en-US" w:eastAsia="zh-CN"/>
        </w:rPr>
        <w:t>3 评委以及嘉宾的邀请</w:t>
      </w:r>
    </w:p>
    <w:p>
      <w:pPr>
        <w:numPr>
          <w:ilvl w:val="0"/>
          <w:numId w:val="0"/>
        </w:numPr>
        <w:ind w:leftChars="0"/>
        <w:rPr>
          <w:rFonts w:hint="eastAsia"/>
          <w:lang w:val="en-US" w:eastAsia="zh-CN"/>
        </w:rPr>
      </w:pPr>
      <w:r>
        <w:rPr>
          <w:rFonts w:hint="eastAsia"/>
          <w:lang w:val="en-US" w:eastAsia="zh-CN"/>
        </w:rPr>
        <w:t>评委：各班外教 中英文老师，园长</w:t>
      </w:r>
    </w:p>
    <w:p>
      <w:pPr>
        <w:numPr>
          <w:ilvl w:val="0"/>
          <w:numId w:val="0"/>
        </w:numPr>
        <w:ind w:leftChars="0"/>
        <w:rPr>
          <w:rFonts w:hint="eastAsia"/>
          <w:lang w:val="en-US" w:eastAsia="zh-CN"/>
        </w:rPr>
      </w:pPr>
      <w:r>
        <w:rPr>
          <w:rFonts w:hint="eastAsia"/>
          <w:lang w:val="en-US" w:eastAsia="zh-CN"/>
        </w:rPr>
        <w:t>嘉宾：家长代表</w:t>
      </w:r>
    </w:p>
    <w:p>
      <w:pPr>
        <w:numPr>
          <w:ilvl w:val="0"/>
          <w:numId w:val="0"/>
        </w:numPr>
        <w:ind w:leftChars="0"/>
        <w:rPr>
          <w:rFonts w:hint="eastAsia"/>
          <w:lang w:val="en-US" w:eastAsia="zh-CN"/>
        </w:rPr>
      </w:pPr>
      <w:r>
        <w:rPr>
          <w:rFonts w:hint="eastAsia"/>
          <w:lang w:val="en-US" w:eastAsia="zh-CN"/>
        </w:rPr>
        <w:t>4 参赛选手的要求</w:t>
      </w:r>
    </w:p>
    <w:p>
      <w:pPr>
        <w:numPr>
          <w:ilvl w:val="0"/>
          <w:numId w:val="2"/>
        </w:numPr>
        <w:ind w:leftChars="0"/>
        <w:rPr>
          <w:rFonts w:hint="eastAsia"/>
          <w:lang w:val="en-US" w:eastAsia="zh-CN"/>
        </w:rPr>
      </w:pPr>
      <w:r>
        <w:rPr>
          <w:rFonts w:hint="eastAsia"/>
          <w:lang w:val="en-US" w:eastAsia="zh-CN"/>
        </w:rPr>
        <w:t>参赛选手：小、中、大、班幼儿</w:t>
      </w:r>
    </w:p>
    <w:p>
      <w:pPr>
        <w:numPr>
          <w:ilvl w:val="0"/>
          <w:numId w:val="2"/>
        </w:numPr>
        <w:ind w:leftChars="0"/>
        <w:rPr>
          <w:rFonts w:hint="default"/>
          <w:lang w:val="en-US" w:eastAsia="zh-CN"/>
        </w:rPr>
      </w:pPr>
      <w:r>
        <w:rPr>
          <w:rFonts w:hint="eastAsia"/>
          <w:lang w:val="en-US" w:eastAsia="zh-CN"/>
        </w:rPr>
        <w:t>参赛人数：初赛：所有幼儿</w:t>
      </w:r>
    </w:p>
    <w:p>
      <w:pPr>
        <w:numPr>
          <w:ilvl w:val="0"/>
          <w:numId w:val="0"/>
        </w:numPr>
        <w:rPr>
          <w:rFonts w:hint="eastAsia"/>
          <w:lang w:val="en-US" w:eastAsia="zh-CN"/>
        </w:rPr>
      </w:pPr>
      <w:r>
        <w:rPr>
          <w:rFonts w:hint="eastAsia"/>
          <w:lang w:val="en-US" w:eastAsia="zh-CN"/>
        </w:rPr>
        <w:t xml:space="preserve">               决赛：每个班初赛前10名，各年龄段依次进行决赛。</w:t>
      </w:r>
    </w:p>
    <w:p>
      <w:pPr>
        <w:numPr>
          <w:ilvl w:val="0"/>
          <w:numId w:val="3"/>
        </w:numPr>
        <w:rPr>
          <w:rFonts w:hint="default"/>
          <w:lang w:val="en-US" w:eastAsia="zh-CN"/>
        </w:rPr>
      </w:pPr>
      <w:r>
        <w:rPr>
          <w:rFonts w:hint="eastAsia"/>
          <w:lang w:val="en-US" w:eastAsia="zh-CN"/>
        </w:rPr>
        <w:t>演讲内容：参考课本后封面演讲稿</w:t>
      </w:r>
    </w:p>
    <w:p>
      <w:pPr>
        <w:numPr>
          <w:ilvl w:val="0"/>
          <w:numId w:val="3"/>
        </w:numPr>
        <w:rPr>
          <w:rFonts w:hint="default"/>
          <w:lang w:val="en-US" w:eastAsia="zh-CN"/>
        </w:rPr>
      </w:pPr>
      <w:r>
        <w:rPr>
          <w:rFonts w:hint="eastAsia"/>
          <w:lang w:val="en-US" w:eastAsia="zh-CN"/>
        </w:rPr>
        <w:t>举止大方，表现自然，与观众有目光交流，有适当的肢体语言。</w:t>
      </w:r>
    </w:p>
    <w:p>
      <w:pPr>
        <w:numPr>
          <w:ilvl w:val="0"/>
          <w:numId w:val="3"/>
        </w:numPr>
        <w:rPr>
          <w:rFonts w:hint="default"/>
          <w:lang w:val="en-US" w:eastAsia="zh-CN"/>
        </w:rPr>
      </w:pPr>
      <w:r>
        <w:rPr>
          <w:rFonts w:hint="eastAsia"/>
          <w:lang w:val="en-US" w:eastAsia="zh-CN"/>
        </w:rPr>
        <w:t>如需背景音乐，请自备。</w:t>
      </w:r>
    </w:p>
    <w:p>
      <w:pPr>
        <w:numPr>
          <w:ilvl w:val="0"/>
          <w:numId w:val="3"/>
        </w:numPr>
        <w:rPr>
          <w:rFonts w:hint="default"/>
          <w:lang w:val="en-US" w:eastAsia="zh-CN"/>
        </w:rPr>
      </w:pPr>
      <w:r>
        <w:rPr>
          <w:rFonts w:hint="eastAsia"/>
          <w:lang w:val="en-US" w:eastAsia="zh-CN"/>
        </w:rPr>
        <w:t>自备服装与道具。</w:t>
      </w:r>
    </w:p>
    <w:p>
      <w:pPr>
        <w:numPr>
          <w:ilvl w:val="0"/>
          <w:numId w:val="1"/>
        </w:numPr>
        <w:ind w:left="0" w:leftChars="0" w:firstLine="0" w:firstLineChars="0"/>
        <w:rPr>
          <w:rFonts w:hint="eastAsia"/>
          <w:b/>
          <w:bCs/>
          <w:lang w:val="en-US" w:eastAsia="zh-CN"/>
        </w:rPr>
      </w:pPr>
      <w:r>
        <w:rPr>
          <w:rFonts w:hint="eastAsia"/>
          <w:b/>
          <w:bCs/>
          <w:lang w:val="en-US" w:eastAsia="zh-CN"/>
        </w:rPr>
        <w:t>演讲比赛</w:t>
      </w:r>
    </w:p>
    <w:p>
      <w:pPr>
        <w:numPr>
          <w:ilvl w:val="0"/>
          <w:numId w:val="4"/>
        </w:numPr>
        <w:ind w:leftChars="0"/>
        <w:rPr>
          <w:rFonts w:hint="eastAsia"/>
          <w:lang w:val="en-US" w:eastAsia="zh-CN"/>
        </w:rPr>
      </w:pPr>
      <w:r>
        <w:rPr>
          <w:rFonts w:hint="eastAsia"/>
          <w:lang w:val="en-US" w:eastAsia="zh-CN"/>
        </w:rPr>
        <w:t>比赛规则</w:t>
      </w:r>
    </w:p>
    <w:p>
      <w:pPr>
        <w:numPr>
          <w:ilvl w:val="0"/>
          <w:numId w:val="5"/>
        </w:numPr>
        <w:rPr>
          <w:rFonts w:hint="eastAsia"/>
          <w:lang w:val="en-US" w:eastAsia="zh-CN"/>
        </w:rPr>
      </w:pPr>
      <w:r>
        <w:rPr>
          <w:rFonts w:hint="eastAsia"/>
          <w:lang w:val="en-US" w:eastAsia="zh-CN"/>
        </w:rPr>
        <w:t>比赛以公平、公正为原则，真正地体现我们本次活动地真正目的。本次演讲比赛分为初赛和决赛两个阶段。初赛由本班所有老师参与评选，决赛由本园所有老师评选。</w:t>
      </w:r>
    </w:p>
    <w:p>
      <w:pPr>
        <w:numPr>
          <w:ilvl w:val="0"/>
          <w:numId w:val="5"/>
        </w:numPr>
        <w:rPr>
          <w:rFonts w:hint="default"/>
          <w:lang w:val="en-US" w:eastAsia="zh-CN"/>
        </w:rPr>
      </w:pPr>
      <w:r>
        <w:rPr>
          <w:rFonts w:hint="eastAsia"/>
          <w:lang w:val="en-US" w:eastAsia="zh-CN"/>
        </w:rPr>
        <w:t>大赛分为自我介绍，演讲比赛，两个环节。依据评委打分计算出成绩，最后颁发一等奖、二等奖、三等奖和优秀奖。</w:t>
      </w:r>
    </w:p>
    <w:p>
      <w:pPr>
        <w:numPr>
          <w:ilvl w:val="0"/>
          <w:numId w:val="4"/>
        </w:numPr>
        <w:ind w:left="0" w:leftChars="0" w:firstLine="0" w:firstLineChars="0"/>
        <w:rPr>
          <w:rFonts w:hint="eastAsia"/>
          <w:lang w:val="en-US" w:eastAsia="zh-CN"/>
        </w:rPr>
      </w:pPr>
      <w:r>
        <w:rPr>
          <w:rFonts w:hint="eastAsia"/>
          <w:lang w:val="en-US" w:eastAsia="zh-CN"/>
        </w:rPr>
        <w:t>活动流程</w:t>
      </w:r>
    </w:p>
    <w:p>
      <w:pPr>
        <w:numPr>
          <w:ilvl w:val="0"/>
          <w:numId w:val="6"/>
        </w:numPr>
        <w:ind w:leftChars="0"/>
        <w:rPr>
          <w:rFonts w:hint="eastAsia"/>
          <w:lang w:val="en-US" w:eastAsia="zh-CN"/>
        </w:rPr>
      </w:pPr>
      <w:r>
        <w:rPr>
          <w:rFonts w:hint="eastAsia"/>
          <w:lang w:val="en-US" w:eastAsia="zh-CN"/>
        </w:rPr>
        <w:t>主持人开场白（见主持词文件夹）</w:t>
      </w:r>
    </w:p>
    <w:p>
      <w:pPr>
        <w:numPr>
          <w:ilvl w:val="0"/>
          <w:numId w:val="6"/>
        </w:numPr>
        <w:ind w:leftChars="0"/>
        <w:rPr>
          <w:rFonts w:hint="default"/>
          <w:lang w:val="en-US" w:eastAsia="zh-CN"/>
        </w:rPr>
      </w:pPr>
      <w:r>
        <w:rPr>
          <w:rFonts w:hint="eastAsia"/>
          <w:lang w:val="en-US" w:eastAsia="zh-CN"/>
        </w:rPr>
        <w:t>园长讲话致辞（配乐：见音乐文件夹）</w:t>
      </w:r>
    </w:p>
    <w:p>
      <w:pPr>
        <w:numPr>
          <w:ilvl w:val="0"/>
          <w:numId w:val="6"/>
        </w:numPr>
        <w:ind w:leftChars="0"/>
        <w:rPr>
          <w:rFonts w:hint="default"/>
          <w:lang w:val="en-US" w:eastAsia="zh-CN"/>
        </w:rPr>
      </w:pPr>
      <w:r>
        <w:rPr>
          <w:rFonts w:hint="eastAsia"/>
          <w:lang w:val="en-US" w:eastAsia="zh-CN"/>
        </w:rPr>
        <w:t>选手按照比赛具体步骤依次上台演讲。</w:t>
      </w:r>
    </w:p>
    <w:p>
      <w:pPr>
        <w:numPr>
          <w:ilvl w:val="0"/>
          <w:numId w:val="6"/>
        </w:numPr>
        <w:ind w:leftChars="0"/>
        <w:rPr>
          <w:rFonts w:hint="default"/>
          <w:lang w:val="en-US" w:eastAsia="zh-CN"/>
        </w:rPr>
      </w:pPr>
      <w:r>
        <w:rPr>
          <w:rFonts w:hint="eastAsia"/>
          <w:lang w:val="en-US" w:eastAsia="zh-CN"/>
        </w:rPr>
        <w:t>评委点评</w:t>
      </w:r>
    </w:p>
    <w:p>
      <w:pPr>
        <w:numPr>
          <w:ilvl w:val="0"/>
          <w:numId w:val="6"/>
        </w:numPr>
        <w:ind w:leftChars="0"/>
        <w:rPr>
          <w:rFonts w:hint="default"/>
          <w:lang w:val="en-US" w:eastAsia="zh-CN"/>
        </w:rPr>
      </w:pPr>
      <w:r>
        <w:rPr>
          <w:rFonts w:hint="eastAsia"/>
          <w:lang w:val="en-US" w:eastAsia="zh-CN"/>
        </w:rPr>
        <w:t>主持人宣布比赛成绩和名次</w:t>
      </w:r>
      <w:bookmarkStart w:id="0" w:name="_GoBack"/>
      <w:bookmarkEnd w:id="0"/>
    </w:p>
    <w:p>
      <w:pPr>
        <w:numPr>
          <w:ilvl w:val="0"/>
          <w:numId w:val="6"/>
        </w:numPr>
        <w:ind w:leftChars="0"/>
        <w:rPr>
          <w:rFonts w:hint="default"/>
          <w:lang w:val="en-US" w:eastAsia="zh-CN"/>
        </w:rPr>
      </w:pPr>
      <w:r>
        <w:rPr>
          <w:rFonts w:hint="eastAsia"/>
          <w:lang w:val="en-US" w:eastAsia="zh-CN"/>
        </w:rPr>
        <w:t>颁奖由园长发奖</w:t>
      </w:r>
    </w:p>
    <w:p>
      <w:pPr>
        <w:numPr>
          <w:ilvl w:val="0"/>
          <w:numId w:val="6"/>
        </w:numPr>
        <w:ind w:leftChars="0"/>
        <w:rPr>
          <w:rFonts w:hint="default"/>
          <w:lang w:val="en-US" w:eastAsia="zh-CN"/>
        </w:rPr>
      </w:pPr>
      <w:r>
        <w:rPr>
          <w:rFonts w:hint="eastAsia"/>
          <w:lang w:val="en-US" w:eastAsia="zh-CN"/>
        </w:rPr>
        <w:t>活动参与者合影</w:t>
      </w:r>
    </w:p>
    <w:p>
      <w:pPr>
        <w:numPr>
          <w:ilvl w:val="0"/>
          <w:numId w:val="6"/>
        </w:numPr>
        <w:ind w:leftChars="0"/>
        <w:rPr>
          <w:rFonts w:hint="default"/>
          <w:lang w:val="en-US" w:eastAsia="zh-CN"/>
        </w:rPr>
      </w:pPr>
      <w:r>
        <w:rPr>
          <w:rFonts w:hint="eastAsia"/>
          <w:lang w:val="en-US" w:eastAsia="zh-CN"/>
        </w:rPr>
        <w:t>主持人宣布活动结束</w:t>
      </w:r>
    </w:p>
    <w:p>
      <w:pPr>
        <w:numPr>
          <w:ilvl w:val="0"/>
          <w:numId w:val="6"/>
        </w:numPr>
        <w:ind w:leftChars="0"/>
        <w:rPr>
          <w:rFonts w:hint="default"/>
          <w:lang w:val="en-US" w:eastAsia="zh-CN"/>
        </w:rPr>
      </w:pPr>
      <w:r>
        <w:rPr>
          <w:rFonts w:hint="eastAsia"/>
          <w:lang w:val="en-US" w:eastAsia="zh-CN"/>
        </w:rPr>
        <w:t>按照统一安排依次退场</w:t>
      </w:r>
    </w:p>
    <w:p>
      <w:pPr>
        <w:numPr>
          <w:ilvl w:val="0"/>
          <w:numId w:val="4"/>
        </w:numPr>
        <w:ind w:left="0" w:leftChars="0" w:firstLine="0" w:firstLineChars="0"/>
        <w:rPr>
          <w:rFonts w:hint="eastAsia"/>
          <w:lang w:val="en-US" w:eastAsia="zh-CN"/>
        </w:rPr>
      </w:pPr>
      <w:r>
        <w:rPr>
          <w:rFonts w:hint="eastAsia"/>
          <w:lang w:val="en-US" w:eastAsia="zh-CN"/>
        </w:rPr>
        <w:t>比赛具体过程</w:t>
      </w:r>
    </w:p>
    <w:p>
      <w:pPr>
        <w:numPr>
          <w:ilvl w:val="0"/>
          <w:numId w:val="0"/>
        </w:numPr>
        <w:ind w:leftChars="0"/>
        <w:rPr>
          <w:rFonts w:hint="eastAsia"/>
          <w:lang w:val="en-US" w:eastAsia="zh-CN"/>
        </w:rPr>
      </w:pPr>
      <w:r>
        <w:rPr>
          <w:rFonts w:hint="eastAsia"/>
          <w:lang w:val="en-US" w:eastAsia="zh-CN"/>
        </w:rPr>
        <w:t>第一环节：选手简要做自我介绍</w:t>
      </w:r>
    </w:p>
    <w:p>
      <w:pPr>
        <w:numPr>
          <w:ilvl w:val="0"/>
          <w:numId w:val="0"/>
        </w:numPr>
        <w:ind w:leftChars="0"/>
        <w:rPr>
          <w:rFonts w:hint="eastAsia"/>
          <w:lang w:val="en-US" w:eastAsia="zh-CN"/>
        </w:rPr>
      </w:pPr>
      <w:r>
        <w:rPr>
          <w:rFonts w:hint="eastAsia"/>
          <w:lang w:val="en-US" w:eastAsia="zh-CN"/>
        </w:rPr>
        <w:t>小班：每人约3句话，中班：每人约5句话，大班：每人约10句话。</w:t>
      </w:r>
    </w:p>
    <w:p>
      <w:pPr>
        <w:numPr>
          <w:ilvl w:val="0"/>
          <w:numId w:val="0"/>
        </w:numPr>
        <w:ind w:leftChars="0"/>
        <w:rPr>
          <w:rFonts w:hint="eastAsia"/>
          <w:lang w:val="en-US" w:eastAsia="zh-CN"/>
        </w:rPr>
      </w:pPr>
      <w:r>
        <w:rPr>
          <w:rFonts w:hint="eastAsia"/>
          <w:lang w:val="en-US" w:eastAsia="zh-CN"/>
        </w:rPr>
        <w:t>第二环节：选手依次上台演讲</w:t>
      </w:r>
    </w:p>
    <w:p>
      <w:pPr>
        <w:numPr>
          <w:ilvl w:val="0"/>
          <w:numId w:val="0"/>
        </w:numPr>
        <w:ind w:leftChars="0"/>
        <w:rPr>
          <w:rFonts w:hint="eastAsia"/>
          <w:lang w:val="en-US" w:eastAsia="zh-CN"/>
        </w:rPr>
      </w:pPr>
      <w:r>
        <w:rPr>
          <w:rFonts w:hint="eastAsia"/>
          <w:lang w:val="en-US" w:eastAsia="zh-CN"/>
        </w:rPr>
        <w:t>演讲结束后，评委总评，宣布成绩。</w:t>
      </w:r>
    </w:p>
    <w:p>
      <w:pPr>
        <w:numPr>
          <w:ilvl w:val="0"/>
          <w:numId w:val="1"/>
        </w:numPr>
        <w:ind w:left="0" w:leftChars="0" w:firstLine="0" w:firstLineChars="0"/>
        <w:rPr>
          <w:rFonts w:hint="eastAsia"/>
          <w:b/>
          <w:bCs/>
          <w:lang w:val="en-US" w:eastAsia="zh-CN"/>
        </w:rPr>
      </w:pPr>
      <w:r>
        <w:rPr>
          <w:rFonts w:hint="eastAsia"/>
          <w:b/>
          <w:bCs/>
          <w:lang w:val="en-US" w:eastAsia="zh-CN"/>
        </w:rPr>
        <w:t>具体评分细则（评分表附后）</w:t>
      </w:r>
    </w:p>
    <w:p>
      <w:pPr>
        <w:numPr>
          <w:ilvl w:val="0"/>
          <w:numId w:val="0"/>
        </w:numPr>
        <w:ind w:leftChars="0"/>
        <w:rPr>
          <w:rFonts w:hint="eastAsia"/>
          <w:b/>
          <w:bCs/>
          <w:lang w:val="en-US" w:eastAsia="zh-CN"/>
        </w:rPr>
      </w:pPr>
      <w:r>
        <w:rPr>
          <w:rFonts w:hint="eastAsia"/>
          <w:b/>
          <w:bCs/>
          <w:lang w:val="en-US" w:eastAsia="zh-CN"/>
        </w:rPr>
        <w:t>仪表形象（20分）</w:t>
      </w:r>
    </w:p>
    <w:p>
      <w:pPr>
        <w:numPr>
          <w:ilvl w:val="0"/>
          <w:numId w:val="7"/>
        </w:numPr>
        <w:ind w:leftChars="0"/>
        <w:rPr>
          <w:rFonts w:hint="eastAsia"/>
          <w:lang w:val="en-US" w:eastAsia="zh-CN"/>
        </w:rPr>
      </w:pPr>
      <w:r>
        <w:rPr>
          <w:rFonts w:hint="eastAsia"/>
          <w:lang w:val="en-US" w:eastAsia="zh-CN"/>
        </w:rPr>
        <w:t>着装整齐，大方得体。10分</w:t>
      </w:r>
    </w:p>
    <w:p>
      <w:pPr>
        <w:numPr>
          <w:ilvl w:val="0"/>
          <w:numId w:val="7"/>
        </w:numPr>
        <w:ind w:leftChars="0"/>
        <w:rPr>
          <w:rFonts w:hint="default"/>
          <w:lang w:val="en-US" w:eastAsia="zh-CN"/>
        </w:rPr>
      </w:pPr>
      <w:r>
        <w:rPr>
          <w:rFonts w:hint="eastAsia"/>
          <w:lang w:val="en-US" w:eastAsia="zh-CN"/>
        </w:rPr>
        <w:t>姿态自然，动作适度。10分</w:t>
      </w:r>
    </w:p>
    <w:p>
      <w:pPr>
        <w:numPr>
          <w:ilvl w:val="0"/>
          <w:numId w:val="0"/>
        </w:numPr>
        <w:rPr>
          <w:rFonts w:hint="eastAsia"/>
          <w:lang w:val="en-US" w:eastAsia="zh-CN"/>
        </w:rPr>
      </w:pPr>
      <w:r>
        <w:rPr>
          <w:rFonts w:hint="eastAsia"/>
          <w:b/>
          <w:bCs/>
          <w:lang w:val="en-US" w:eastAsia="zh-CN"/>
        </w:rPr>
        <w:t>演讲内容（50分）</w:t>
      </w:r>
    </w:p>
    <w:p>
      <w:pPr>
        <w:numPr>
          <w:ilvl w:val="0"/>
          <w:numId w:val="8"/>
        </w:numPr>
        <w:rPr>
          <w:rFonts w:hint="eastAsia"/>
          <w:lang w:val="en-US" w:eastAsia="zh-CN"/>
        </w:rPr>
      </w:pPr>
      <w:r>
        <w:rPr>
          <w:rFonts w:hint="eastAsia"/>
          <w:lang w:val="en-US" w:eastAsia="zh-CN"/>
        </w:rPr>
        <w:t>对演讲内容熟练、流畅。30分</w:t>
      </w:r>
    </w:p>
    <w:p>
      <w:pPr>
        <w:numPr>
          <w:ilvl w:val="0"/>
          <w:numId w:val="8"/>
        </w:numPr>
        <w:rPr>
          <w:rFonts w:hint="default"/>
          <w:lang w:val="en-US" w:eastAsia="zh-CN"/>
        </w:rPr>
      </w:pPr>
      <w:r>
        <w:rPr>
          <w:rFonts w:hint="eastAsia"/>
          <w:lang w:val="en-US" w:eastAsia="zh-CN"/>
        </w:rPr>
        <w:t>有丰富的表情和演讲手势。20分</w:t>
      </w:r>
    </w:p>
    <w:p>
      <w:pPr>
        <w:numPr>
          <w:ilvl w:val="0"/>
          <w:numId w:val="0"/>
        </w:numPr>
        <w:rPr>
          <w:rFonts w:hint="eastAsia"/>
          <w:b/>
          <w:bCs/>
          <w:lang w:val="en-US" w:eastAsia="zh-CN"/>
        </w:rPr>
      </w:pPr>
      <w:r>
        <w:rPr>
          <w:rFonts w:hint="eastAsia"/>
          <w:b/>
          <w:bCs/>
          <w:lang w:val="en-US" w:eastAsia="zh-CN"/>
        </w:rPr>
        <w:t>语言艺术（30分）</w:t>
      </w:r>
    </w:p>
    <w:p>
      <w:pPr>
        <w:numPr>
          <w:ilvl w:val="0"/>
          <w:numId w:val="9"/>
        </w:numPr>
        <w:rPr>
          <w:rFonts w:hint="eastAsia"/>
          <w:lang w:val="en-US" w:eastAsia="zh-CN"/>
        </w:rPr>
      </w:pPr>
      <w:r>
        <w:rPr>
          <w:rFonts w:hint="eastAsia"/>
          <w:lang w:val="en-US" w:eastAsia="zh-CN"/>
        </w:rPr>
        <w:t>发音标准、流利。10分</w:t>
      </w:r>
    </w:p>
    <w:p>
      <w:pPr>
        <w:numPr>
          <w:ilvl w:val="0"/>
          <w:numId w:val="9"/>
        </w:numPr>
        <w:rPr>
          <w:rFonts w:hint="default"/>
          <w:lang w:val="en-US" w:eastAsia="zh-CN"/>
        </w:rPr>
      </w:pPr>
      <w:r>
        <w:rPr>
          <w:rFonts w:hint="eastAsia"/>
          <w:lang w:val="en-US" w:eastAsia="zh-CN"/>
        </w:rPr>
        <w:t>节奏处理得当，技巧运用自如。10分</w:t>
      </w:r>
    </w:p>
    <w:p>
      <w:pPr>
        <w:numPr>
          <w:ilvl w:val="0"/>
          <w:numId w:val="9"/>
        </w:numPr>
        <w:rPr>
          <w:rFonts w:hint="default"/>
          <w:lang w:val="en-US" w:eastAsia="zh-CN"/>
        </w:rPr>
      </w:pPr>
      <w:r>
        <w:rPr>
          <w:rFonts w:hint="eastAsia"/>
          <w:lang w:val="en-US" w:eastAsia="zh-CN"/>
        </w:rPr>
        <w:t>表现力、应变能力强，能活跃气氛，引起高潮。10分</w:t>
      </w:r>
    </w:p>
    <w:p>
      <w:pPr>
        <w:numPr>
          <w:ilvl w:val="0"/>
          <w:numId w:val="0"/>
        </w:numPr>
        <w:rPr>
          <w:rFonts w:hint="eastAsia"/>
          <w:lang w:val="en-US" w:eastAsia="zh-CN"/>
        </w:rPr>
      </w:pPr>
      <w:r>
        <w:rPr>
          <w:rFonts w:hint="eastAsia"/>
          <w:b/>
          <w:bCs/>
          <w:lang w:val="en-US" w:eastAsia="zh-CN"/>
        </w:rPr>
        <w:t>评分规则</w:t>
      </w:r>
    </w:p>
    <w:p>
      <w:pPr>
        <w:numPr>
          <w:ilvl w:val="0"/>
          <w:numId w:val="0"/>
        </w:numPr>
        <w:rPr>
          <w:rFonts w:hint="eastAsia"/>
          <w:lang w:val="en-US" w:eastAsia="zh-CN"/>
        </w:rPr>
      </w:pPr>
      <w:r>
        <w:rPr>
          <w:rFonts w:hint="eastAsia"/>
          <w:lang w:val="en-US" w:eastAsia="zh-CN"/>
        </w:rPr>
        <w:t>评委明确给出每部分评分，由一名老师最后加总，去掉最高分和最低分，取平均分为选手比赛成绩，按成绩排名分别获一、二、三等奖、优秀奖。</w:t>
      </w:r>
    </w:p>
    <w:p>
      <w:pPr>
        <w:numPr>
          <w:ilvl w:val="0"/>
          <w:numId w:val="1"/>
        </w:numPr>
        <w:ind w:left="0" w:leftChars="0" w:firstLine="0" w:firstLineChars="0"/>
        <w:rPr>
          <w:rFonts w:hint="eastAsia"/>
          <w:b/>
          <w:bCs/>
          <w:lang w:val="en-US" w:eastAsia="zh-CN"/>
        </w:rPr>
      </w:pPr>
      <w:r>
        <w:rPr>
          <w:rFonts w:hint="eastAsia"/>
          <w:b/>
          <w:bCs/>
          <w:lang w:val="en-US" w:eastAsia="zh-CN"/>
        </w:rPr>
        <w:t>奖项设立</w:t>
      </w:r>
    </w:p>
    <w:p>
      <w:pPr>
        <w:numPr>
          <w:ilvl w:val="0"/>
          <w:numId w:val="0"/>
        </w:numPr>
        <w:ind w:leftChars="0"/>
        <w:rPr>
          <w:rFonts w:hint="eastAsia"/>
          <w:lang w:val="en-US" w:eastAsia="zh-CN"/>
        </w:rPr>
      </w:pPr>
      <w:r>
        <w:rPr>
          <w:rFonts w:hint="eastAsia"/>
          <w:lang w:val="en-US" w:eastAsia="zh-CN"/>
        </w:rPr>
        <w:t>一等奖：小、中、大各1名</w:t>
      </w:r>
    </w:p>
    <w:p>
      <w:pPr>
        <w:numPr>
          <w:ilvl w:val="0"/>
          <w:numId w:val="0"/>
        </w:numPr>
        <w:ind w:leftChars="0"/>
        <w:rPr>
          <w:rFonts w:hint="eastAsia"/>
          <w:lang w:val="en-US" w:eastAsia="zh-CN"/>
        </w:rPr>
      </w:pPr>
      <w:r>
        <w:rPr>
          <w:rFonts w:hint="eastAsia"/>
          <w:lang w:val="en-US" w:eastAsia="zh-CN"/>
        </w:rPr>
        <w:t>二等奖：小、中、大各2名</w:t>
      </w:r>
    </w:p>
    <w:p>
      <w:pPr>
        <w:numPr>
          <w:ilvl w:val="0"/>
          <w:numId w:val="0"/>
        </w:numPr>
        <w:ind w:leftChars="0"/>
        <w:rPr>
          <w:rFonts w:hint="eastAsia"/>
          <w:lang w:val="en-US" w:eastAsia="zh-CN"/>
        </w:rPr>
      </w:pPr>
      <w:r>
        <w:rPr>
          <w:rFonts w:hint="eastAsia"/>
          <w:lang w:val="en-US" w:eastAsia="zh-CN"/>
        </w:rPr>
        <w:t>三等奖：小、中、大各3名</w:t>
      </w:r>
    </w:p>
    <w:p>
      <w:pPr>
        <w:numPr>
          <w:ilvl w:val="0"/>
          <w:numId w:val="0"/>
        </w:numPr>
        <w:ind w:leftChars="0"/>
        <w:rPr>
          <w:rFonts w:hint="default"/>
          <w:lang w:val="en-US" w:eastAsia="zh-CN"/>
        </w:rPr>
      </w:pPr>
      <w:r>
        <w:rPr>
          <w:rFonts w:hint="eastAsia"/>
          <w:lang w:val="en-US" w:eastAsia="zh-CN"/>
        </w:rPr>
        <w:t>优秀奖：其余所有参加决赛的小朋友</w:t>
      </w:r>
    </w:p>
    <w:p>
      <w:pPr>
        <w:numPr>
          <w:ilvl w:val="0"/>
          <w:numId w:val="1"/>
        </w:numPr>
        <w:ind w:left="0" w:leftChars="0" w:firstLine="0" w:firstLineChars="0"/>
        <w:rPr>
          <w:rFonts w:hint="eastAsia"/>
          <w:b/>
          <w:bCs/>
          <w:lang w:val="en-US" w:eastAsia="zh-CN"/>
        </w:rPr>
      </w:pPr>
      <w:r>
        <w:rPr>
          <w:rFonts w:hint="eastAsia"/>
          <w:b/>
          <w:bCs/>
          <w:lang w:val="en-US" w:eastAsia="zh-CN"/>
        </w:rPr>
        <w:t>颁奖</w:t>
      </w:r>
    </w:p>
    <w:p>
      <w:pPr>
        <w:numPr>
          <w:ilvl w:val="0"/>
          <w:numId w:val="0"/>
        </w:numPr>
        <w:ind w:leftChars="0"/>
        <w:rPr>
          <w:rFonts w:hint="eastAsia"/>
          <w:lang w:val="en-US" w:eastAsia="zh-CN"/>
        </w:rPr>
      </w:pPr>
      <w:r>
        <w:rPr>
          <w:rFonts w:hint="eastAsia"/>
          <w:lang w:val="en-US" w:eastAsia="zh-CN"/>
        </w:rPr>
        <w:t>比赛结束后，园长上台由低到高地顺序颁发获奖证书和奖品。</w:t>
      </w:r>
    </w:p>
    <w:p>
      <w:pPr>
        <w:numPr>
          <w:ilvl w:val="0"/>
          <w:numId w:val="1"/>
        </w:numPr>
        <w:ind w:left="0" w:leftChars="0" w:firstLine="0" w:firstLineChars="0"/>
        <w:rPr>
          <w:rFonts w:hint="eastAsia"/>
          <w:b/>
          <w:bCs/>
          <w:lang w:val="en-US" w:eastAsia="zh-CN"/>
        </w:rPr>
      </w:pPr>
      <w:r>
        <w:rPr>
          <w:rFonts w:hint="eastAsia"/>
          <w:b/>
          <w:bCs/>
          <w:lang w:val="en-US" w:eastAsia="zh-CN"/>
        </w:rPr>
        <w:t>经费预赛</w:t>
      </w:r>
    </w:p>
    <w:p>
      <w:pPr>
        <w:numPr>
          <w:ilvl w:val="0"/>
          <w:numId w:val="0"/>
        </w:numPr>
        <w:ind w:leftChars="0"/>
        <w:rPr>
          <w:rFonts w:hint="eastAsia"/>
          <w:lang w:val="en-US" w:eastAsia="zh-CN"/>
        </w:rPr>
      </w:pPr>
      <w:r>
        <w:rPr>
          <w:rFonts w:hint="eastAsia"/>
          <w:lang w:val="en-US" w:eastAsia="zh-CN"/>
        </w:rPr>
        <w:t>各园根据自己情况制定</w:t>
      </w: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numPr>
          <w:ilvl w:val="0"/>
          <w:numId w:val="0"/>
        </w:numPr>
        <w:ind w:leftChars="0"/>
        <w:rPr>
          <w:rFonts w:hint="eastAsia"/>
          <w:lang w:val="en-US" w:eastAsia="zh-CN"/>
        </w:rPr>
      </w:pPr>
    </w:p>
    <w:tbl>
      <w:tblPr>
        <w:tblStyle w:val="3"/>
        <w:tblpPr w:leftFromText="180" w:rightFromText="180" w:vertAnchor="text" w:horzAnchor="page" w:tblpX="1756" w:tblpY="9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251"/>
        <w:gridCol w:w="526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8219" w:type="dxa"/>
            <w:gridSpan w:val="4"/>
          </w:tcPr>
          <w:p>
            <w:pPr>
              <w:numPr>
                <w:ilvl w:val="0"/>
                <w:numId w:val="0"/>
              </w:numPr>
              <w:rPr>
                <w:rFonts w:hint="default"/>
                <w:vertAlign w:val="baseline"/>
                <w:lang w:val="en-US" w:eastAsia="zh-CN"/>
              </w:rPr>
            </w:pPr>
          </w:p>
          <w:p>
            <w:pPr>
              <w:numPr>
                <w:ilvl w:val="0"/>
                <w:numId w:val="0"/>
              </w:numPr>
              <w:jc w:val="center"/>
              <w:rPr>
                <w:rFonts w:hint="default"/>
                <w:vertAlign w:val="baseline"/>
                <w:lang w:val="en-US" w:eastAsia="zh-CN"/>
              </w:rPr>
            </w:pPr>
            <w:r>
              <w:rPr>
                <w:rFonts w:hint="eastAsia"/>
                <w:sz w:val="32"/>
                <w:szCs w:val="32"/>
                <w:vertAlign w:val="baseline"/>
                <w:lang w:val="en-US" w:eastAsia="zh-CN"/>
              </w:rPr>
              <w:t>XX幼儿园演讲比赛评分表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1251" w:type="dxa"/>
          </w:tcPr>
          <w:p>
            <w:pPr>
              <w:numPr>
                <w:ilvl w:val="0"/>
                <w:numId w:val="0"/>
              </w:numPr>
              <w:spacing w:line="240" w:lineRule="auto"/>
              <w:ind w:leftChars="0"/>
              <w:jc w:val="both"/>
              <w:rPr>
                <w:rFonts w:hint="eastAsia"/>
                <w:b/>
                <w:bCs/>
                <w:sz w:val="24"/>
                <w:szCs w:val="24"/>
                <w:lang w:val="en-US" w:eastAsia="zh-CN"/>
              </w:rPr>
            </w:pPr>
          </w:p>
          <w:p>
            <w:pPr>
              <w:numPr>
                <w:ilvl w:val="0"/>
                <w:numId w:val="0"/>
              </w:numPr>
              <w:spacing w:line="240" w:lineRule="auto"/>
              <w:ind w:leftChars="0"/>
              <w:jc w:val="both"/>
              <w:rPr>
                <w:rFonts w:hint="default"/>
                <w:b/>
                <w:bCs/>
                <w:sz w:val="24"/>
                <w:szCs w:val="24"/>
                <w:lang w:val="en-US" w:eastAsia="zh-CN"/>
              </w:rPr>
            </w:pPr>
            <w:r>
              <w:rPr>
                <w:rFonts w:hint="eastAsia"/>
                <w:b/>
                <w:bCs/>
                <w:sz w:val="24"/>
                <w:szCs w:val="24"/>
                <w:lang w:val="en-US" w:eastAsia="zh-CN"/>
              </w:rPr>
              <w:t>评分项目</w:t>
            </w:r>
          </w:p>
        </w:tc>
        <w:tc>
          <w:tcPr>
            <w:tcW w:w="5262" w:type="dxa"/>
          </w:tcPr>
          <w:p>
            <w:pPr>
              <w:numPr>
                <w:numId w:val="0"/>
              </w:numPr>
              <w:jc w:val="center"/>
              <w:rPr>
                <w:rFonts w:hint="eastAsia"/>
                <w:sz w:val="24"/>
                <w:szCs w:val="24"/>
                <w:lang w:val="en-US" w:eastAsia="zh-CN"/>
              </w:rPr>
            </w:pPr>
          </w:p>
          <w:p>
            <w:pPr>
              <w:numPr>
                <w:numId w:val="0"/>
              </w:numPr>
              <w:jc w:val="center"/>
              <w:rPr>
                <w:rFonts w:hint="default"/>
                <w:sz w:val="24"/>
                <w:szCs w:val="24"/>
                <w:lang w:val="en-US" w:eastAsia="zh-CN"/>
              </w:rPr>
            </w:pPr>
            <w:r>
              <w:rPr>
                <w:rFonts w:hint="eastAsia"/>
                <w:sz w:val="24"/>
                <w:szCs w:val="24"/>
                <w:lang w:val="en-US" w:eastAsia="zh-CN"/>
              </w:rPr>
              <w:t>评分标准</w:t>
            </w:r>
          </w:p>
        </w:tc>
        <w:tc>
          <w:tcPr>
            <w:tcW w:w="853" w:type="dxa"/>
          </w:tcPr>
          <w:p>
            <w:pPr>
              <w:numPr>
                <w:ilvl w:val="0"/>
                <w:numId w:val="0"/>
              </w:numPr>
              <w:rPr>
                <w:rFonts w:hint="eastAsia"/>
                <w:sz w:val="24"/>
                <w:szCs w:val="24"/>
                <w:vertAlign w:val="baseline"/>
                <w:lang w:val="en-US" w:eastAsia="zh-CN"/>
              </w:rPr>
            </w:pPr>
          </w:p>
          <w:p>
            <w:pPr>
              <w:numPr>
                <w:ilvl w:val="0"/>
                <w:numId w:val="0"/>
              </w:numPr>
              <w:rPr>
                <w:rFonts w:hint="default"/>
                <w:sz w:val="24"/>
                <w:szCs w:val="24"/>
                <w:vertAlign w:val="baseline"/>
                <w:lang w:val="en-US" w:eastAsia="zh-CN"/>
              </w:rPr>
            </w:pPr>
            <w:r>
              <w:rPr>
                <w:rFonts w:hint="eastAsia"/>
                <w:sz w:val="24"/>
                <w:szCs w:val="24"/>
                <w:vertAlign w:val="baseline"/>
                <w:lang w:val="en-US" w:eastAsia="zh-CN"/>
              </w:rPr>
              <w:t>得分</w:t>
            </w:r>
          </w:p>
        </w:tc>
        <w:tc>
          <w:tcPr>
            <w:tcW w:w="853" w:type="dxa"/>
          </w:tcPr>
          <w:p>
            <w:pPr>
              <w:numPr>
                <w:ilvl w:val="0"/>
                <w:numId w:val="0"/>
              </w:numPr>
              <w:rPr>
                <w:rFonts w:hint="eastAsia"/>
                <w:sz w:val="24"/>
                <w:szCs w:val="24"/>
                <w:vertAlign w:val="baseline"/>
                <w:lang w:val="en-US" w:eastAsia="zh-CN"/>
              </w:rPr>
            </w:pPr>
          </w:p>
          <w:p>
            <w:pPr>
              <w:numPr>
                <w:ilvl w:val="0"/>
                <w:numId w:val="0"/>
              </w:numPr>
              <w:rPr>
                <w:rFonts w:hint="default"/>
                <w:sz w:val="24"/>
                <w:szCs w:val="24"/>
                <w:vertAlign w:val="baseline"/>
                <w:lang w:val="en-US" w:eastAsia="zh-CN"/>
              </w:rPr>
            </w:pPr>
            <w:r>
              <w:rPr>
                <w:rFonts w:hint="eastAsia"/>
                <w:sz w:val="24"/>
                <w:szCs w:val="24"/>
                <w:vertAlign w:val="baseline"/>
                <w:lang w:val="en-US" w:eastAsia="zh-C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1251" w:type="dxa"/>
            <w:vMerge w:val="restart"/>
          </w:tcPr>
          <w:p>
            <w:pPr>
              <w:numPr>
                <w:ilvl w:val="0"/>
                <w:numId w:val="0"/>
              </w:numPr>
              <w:spacing w:line="240" w:lineRule="auto"/>
              <w:ind w:leftChars="0"/>
              <w:jc w:val="center"/>
              <w:rPr>
                <w:rFonts w:hint="eastAsia"/>
                <w:b/>
                <w:bCs/>
                <w:sz w:val="24"/>
                <w:szCs w:val="24"/>
                <w:lang w:val="en-US" w:eastAsia="zh-CN"/>
              </w:rPr>
            </w:pPr>
          </w:p>
          <w:p>
            <w:pPr>
              <w:numPr>
                <w:ilvl w:val="0"/>
                <w:numId w:val="0"/>
              </w:numPr>
              <w:spacing w:line="240" w:lineRule="auto"/>
              <w:ind w:leftChars="0"/>
              <w:jc w:val="center"/>
              <w:rPr>
                <w:rFonts w:hint="eastAsia"/>
                <w:b/>
                <w:bCs/>
                <w:sz w:val="24"/>
                <w:szCs w:val="24"/>
                <w:lang w:val="en-US" w:eastAsia="zh-CN"/>
              </w:rPr>
            </w:pPr>
          </w:p>
          <w:p>
            <w:pPr>
              <w:numPr>
                <w:ilvl w:val="0"/>
                <w:numId w:val="0"/>
              </w:numPr>
              <w:spacing w:line="240" w:lineRule="auto"/>
              <w:ind w:leftChars="0"/>
              <w:jc w:val="both"/>
              <w:rPr>
                <w:rFonts w:hint="default"/>
                <w:sz w:val="24"/>
                <w:szCs w:val="24"/>
                <w:vertAlign w:val="baseline"/>
                <w:lang w:val="en-US" w:eastAsia="zh-CN"/>
              </w:rPr>
            </w:pPr>
            <w:r>
              <w:rPr>
                <w:rFonts w:hint="eastAsia"/>
                <w:b/>
                <w:bCs/>
                <w:sz w:val="24"/>
                <w:szCs w:val="24"/>
                <w:lang w:val="en-US" w:eastAsia="zh-CN"/>
              </w:rPr>
              <w:t>仪表形象（20分）</w:t>
            </w:r>
          </w:p>
        </w:tc>
        <w:tc>
          <w:tcPr>
            <w:tcW w:w="5262" w:type="dxa"/>
          </w:tcPr>
          <w:p>
            <w:pPr>
              <w:numPr>
                <w:numId w:val="0"/>
              </w:numPr>
              <w:jc w:val="center"/>
              <w:rPr>
                <w:rFonts w:hint="eastAsia"/>
                <w:sz w:val="24"/>
                <w:szCs w:val="24"/>
                <w:lang w:val="en-US" w:eastAsia="zh-CN"/>
              </w:rPr>
            </w:pPr>
          </w:p>
          <w:p>
            <w:pPr>
              <w:numPr>
                <w:numId w:val="0"/>
              </w:numPr>
              <w:jc w:val="center"/>
              <w:rPr>
                <w:rFonts w:hint="default"/>
                <w:sz w:val="24"/>
                <w:szCs w:val="24"/>
                <w:vertAlign w:val="baseline"/>
                <w:lang w:val="en-US" w:eastAsia="zh-CN"/>
              </w:rPr>
            </w:pPr>
            <w:r>
              <w:rPr>
                <w:rFonts w:hint="eastAsia"/>
                <w:sz w:val="24"/>
                <w:szCs w:val="24"/>
                <w:lang w:val="en-US" w:eastAsia="zh-CN"/>
              </w:rPr>
              <w:t>着装整齐，大方得体。（10分）</w:t>
            </w:r>
          </w:p>
        </w:tc>
        <w:tc>
          <w:tcPr>
            <w:tcW w:w="853" w:type="dxa"/>
          </w:tcPr>
          <w:p>
            <w:pPr>
              <w:numPr>
                <w:ilvl w:val="0"/>
                <w:numId w:val="0"/>
              </w:numPr>
              <w:rPr>
                <w:rFonts w:hint="default"/>
                <w:sz w:val="24"/>
                <w:szCs w:val="24"/>
                <w:vertAlign w:val="baseline"/>
                <w:lang w:val="en-US" w:eastAsia="zh-CN"/>
              </w:rPr>
            </w:pPr>
          </w:p>
        </w:tc>
        <w:tc>
          <w:tcPr>
            <w:tcW w:w="853" w:type="dxa"/>
            <w:vMerge w:val="restart"/>
          </w:tcPr>
          <w:p>
            <w:pPr>
              <w:numPr>
                <w:ilvl w:val="0"/>
                <w:numId w:val="0"/>
              </w:numPr>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1251" w:type="dxa"/>
            <w:vMerge w:val="continue"/>
            <w:tcBorders/>
          </w:tcPr>
          <w:p>
            <w:pPr>
              <w:numPr>
                <w:ilvl w:val="0"/>
                <w:numId w:val="0"/>
              </w:numPr>
              <w:jc w:val="center"/>
              <w:rPr>
                <w:rFonts w:hint="default"/>
                <w:sz w:val="24"/>
                <w:szCs w:val="24"/>
                <w:vertAlign w:val="baseline"/>
                <w:lang w:val="en-US" w:eastAsia="zh-CN"/>
              </w:rPr>
            </w:pPr>
          </w:p>
        </w:tc>
        <w:tc>
          <w:tcPr>
            <w:tcW w:w="5262" w:type="dxa"/>
          </w:tcPr>
          <w:p>
            <w:pPr>
              <w:numPr>
                <w:numId w:val="0"/>
              </w:numPr>
              <w:jc w:val="center"/>
              <w:rPr>
                <w:rFonts w:hint="eastAsia"/>
                <w:sz w:val="24"/>
                <w:szCs w:val="24"/>
                <w:lang w:val="en-US" w:eastAsia="zh-CN"/>
              </w:rPr>
            </w:pPr>
          </w:p>
          <w:p>
            <w:pPr>
              <w:numPr>
                <w:numId w:val="0"/>
              </w:numPr>
              <w:jc w:val="center"/>
              <w:rPr>
                <w:rFonts w:hint="default"/>
                <w:sz w:val="24"/>
                <w:szCs w:val="24"/>
                <w:vertAlign w:val="baseline"/>
                <w:lang w:val="en-US" w:eastAsia="zh-CN"/>
              </w:rPr>
            </w:pPr>
            <w:r>
              <w:rPr>
                <w:rFonts w:hint="eastAsia"/>
                <w:sz w:val="24"/>
                <w:szCs w:val="24"/>
                <w:lang w:val="en-US" w:eastAsia="zh-CN"/>
              </w:rPr>
              <w:t>姿态自然，动作适度。（10分）</w:t>
            </w:r>
          </w:p>
        </w:tc>
        <w:tc>
          <w:tcPr>
            <w:tcW w:w="853" w:type="dxa"/>
          </w:tcPr>
          <w:p>
            <w:pPr>
              <w:numPr>
                <w:ilvl w:val="0"/>
                <w:numId w:val="0"/>
              </w:numPr>
              <w:rPr>
                <w:rFonts w:hint="default"/>
                <w:sz w:val="24"/>
                <w:szCs w:val="24"/>
                <w:vertAlign w:val="baseline"/>
                <w:lang w:val="en-US" w:eastAsia="zh-CN"/>
              </w:rPr>
            </w:pPr>
          </w:p>
        </w:tc>
        <w:tc>
          <w:tcPr>
            <w:tcW w:w="853" w:type="dxa"/>
            <w:vMerge w:val="continue"/>
            <w:tcBorders/>
          </w:tcPr>
          <w:p>
            <w:pPr>
              <w:numPr>
                <w:ilvl w:val="0"/>
                <w:numId w:val="0"/>
              </w:numPr>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1251" w:type="dxa"/>
            <w:vMerge w:val="restart"/>
          </w:tcPr>
          <w:p>
            <w:pPr>
              <w:numPr>
                <w:ilvl w:val="0"/>
                <w:numId w:val="0"/>
              </w:numPr>
              <w:jc w:val="center"/>
              <w:rPr>
                <w:rFonts w:hint="eastAsia"/>
                <w:b/>
                <w:bCs/>
                <w:sz w:val="24"/>
                <w:szCs w:val="24"/>
                <w:lang w:val="en-US" w:eastAsia="zh-CN"/>
              </w:rPr>
            </w:pPr>
          </w:p>
          <w:p>
            <w:pPr>
              <w:numPr>
                <w:ilvl w:val="0"/>
                <w:numId w:val="0"/>
              </w:numPr>
              <w:jc w:val="center"/>
              <w:rPr>
                <w:rFonts w:hint="eastAsia"/>
                <w:b/>
                <w:bCs/>
                <w:sz w:val="24"/>
                <w:szCs w:val="24"/>
                <w:lang w:val="en-US" w:eastAsia="zh-CN"/>
              </w:rPr>
            </w:pPr>
          </w:p>
          <w:p>
            <w:pPr>
              <w:numPr>
                <w:ilvl w:val="0"/>
                <w:numId w:val="0"/>
              </w:numPr>
              <w:jc w:val="both"/>
              <w:rPr>
                <w:rFonts w:hint="default"/>
                <w:sz w:val="24"/>
                <w:szCs w:val="24"/>
                <w:vertAlign w:val="baseline"/>
                <w:lang w:val="en-US" w:eastAsia="zh-CN"/>
              </w:rPr>
            </w:pPr>
            <w:r>
              <w:rPr>
                <w:rFonts w:hint="eastAsia"/>
                <w:b/>
                <w:bCs/>
                <w:sz w:val="24"/>
                <w:szCs w:val="24"/>
                <w:lang w:val="en-US" w:eastAsia="zh-CN"/>
              </w:rPr>
              <w:t>演讲内容（50分）</w:t>
            </w:r>
          </w:p>
        </w:tc>
        <w:tc>
          <w:tcPr>
            <w:tcW w:w="5262" w:type="dxa"/>
          </w:tcPr>
          <w:p>
            <w:pPr>
              <w:numPr>
                <w:numId w:val="0"/>
              </w:numPr>
              <w:jc w:val="center"/>
              <w:rPr>
                <w:rFonts w:hint="eastAsia"/>
                <w:sz w:val="24"/>
                <w:szCs w:val="24"/>
                <w:lang w:val="en-US" w:eastAsia="zh-CN"/>
              </w:rPr>
            </w:pPr>
          </w:p>
          <w:p>
            <w:pPr>
              <w:numPr>
                <w:numId w:val="0"/>
              </w:numPr>
              <w:jc w:val="center"/>
              <w:rPr>
                <w:rFonts w:hint="default"/>
                <w:sz w:val="24"/>
                <w:szCs w:val="24"/>
                <w:vertAlign w:val="baseline"/>
                <w:lang w:val="en-US" w:eastAsia="zh-CN"/>
              </w:rPr>
            </w:pPr>
            <w:r>
              <w:rPr>
                <w:rFonts w:hint="eastAsia"/>
                <w:sz w:val="24"/>
                <w:szCs w:val="24"/>
                <w:lang w:val="en-US" w:eastAsia="zh-CN"/>
              </w:rPr>
              <w:t>对演讲内容熟练、流畅。（30分）</w:t>
            </w:r>
          </w:p>
        </w:tc>
        <w:tc>
          <w:tcPr>
            <w:tcW w:w="853" w:type="dxa"/>
          </w:tcPr>
          <w:p>
            <w:pPr>
              <w:numPr>
                <w:ilvl w:val="0"/>
                <w:numId w:val="0"/>
              </w:numPr>
              <w:rPr>
                <w:rFonts w:hint="default"/>
                <w:sz w:val="24"/>
                <w:szCs w:val="24"/>
                <w:vertAlign w:val="baseline"/>
                <w:lang w:val="en-US" w:eastAsia="zh-CN"/>
              </w:rPr>
            </w:pPr>
          </w:p>
        </w:tc>
        <w:tc>
          <w:tcPr>
            <w:tcW w:w="853" w:type="dxa"/>
            <w:vMerge w:val="restart"/>
          </w:tcPr>
          <w:p>
            <w:pPr>
              <w:numPr>
                <w:ilvl w:val="0"/>
                <w:numId w:val="0"/>
              </w:numPr>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1251" w:type="dxa"/>
            <w:vMerge w:val="continue"/>
            <w:tcBorders/>
          </w:tcPr>
          <w:p>
            <w:pPr>
              <w:numPr>
                <w:ilvl w:val="0"/>
                <w:numId w:val="0"/>
              </w:numPr>
              <w:jc w:val="center"/>
              <w:rPr>
                <w:rFonts w:hint="default"/>
                <w:sz w:val="24"/>
                <w:szCs w:val="24"/>
                <w:vertAlign w:val="baseline"/>
                <w:lang w:val="en-US" w:eastAsia="zh-CN"/>
              </w:rPr>
            </w:pPr>
          </w:p>
        </w:tc>
        <w:tc>
          <w:tcPr>
            <w:tcW w:w="5262" w:type="dxa"/>
          </w:tcPr>
          <w:p>
            <w:pPr>
              <w:numPr>
                <w:ilvl w:val="0"/>
                <w:numId w:val="0"/>
              </w:numPr>
              <w:jc w:val="center"/>
              <w:rPr>
                <w:rFonts w:hint="eastAsia"/>
                <w:sz w:val="24"/>
                <w:szCs w:val="24"/>
                <w:lang w:val="en-US" w:eastAsia="zh-CN"/>
              </w:rPr>
            </w:pPr>
          </w:p>
          <w:p>
            <w:pPr>
              <w:numPr>
                <w:ilvl w:val="0"/>
                <w:numId w:val="0"/>
              </w:numPr>
              <w:jc w:val="center"/>
              <w:rPr>
                <w:rFonts w:hint="default"/>
                <w:sz w:val="24"/>
                <w:szCs w:val="24"/>
                <w:vertAlign w:val="baseline"/>
                <w:lang w:val="en-US" w:eastAsia="zh-CN"/>
              </w:rPr>
            </w:pPr>
            <w:r>
              <w:rPr>
                <w:rFonts w:hint="eastAsia"/>
                <w:sz w:val="24"/>
                <w:szCs w:val="24"/>
                <w:lang w:val="en-US" w:eastAsia="zh-CN"/>
              </w:rPr>
              <w:t>有丰富的表情和演讲手势。（20分）</w:t>
            </w:r>
          </w:p>
        </w:tc>
        <w:tc>
          <w:tcPr>
            <w:tcW w:w="853" w:type="dxa"/>
          </w:tcPr>
          <w:p>
            <w:pPr>
              <w:numPr>
                <w:ilvl w:val="0"/>
                <w:numId w:val="0"/>
              </w:numPr>
              <w:rPr>
                <w:rFonts w:hint="default"/>
                <w:sz w:val="24"/>
                <w:szCs w:val="24"/>
                <w:vertAlign w:val="baseline"/>
                <w:lang w:val="en-US" w:eastAsia="zh-CN"/>
              </w:rPr>
            </w:pPr>
          </w:p>
        </w:tc>
        <w:tc>
          <w:tcPr>
            <w:tcW w:w="853" w:type="dxa"/>
            <w:vMerge w:val="continue"/>
            <w:tcBorders/>
          </w:tcPr>
          <w:p>
            <w:pPr>
              <w:numPr>
                <w:ilvl w:val="0"/>
                <w:numId w:val="0"/>
              </w:numPr>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1251" w:type="dxa"/>
            <w:vMerge w:val="restart"/>
          </w:tcPr>
          <w:p>
            <w:pPr>
              <w:numPr>
                <w:ilvl w:val="0"/>
                <w:numId w:val="0"/>
              </w:numPr>
              <w:jc w:val="center"/>
              <w:rPr>
                <w:rFonts w:hint="eastAsia"/>
                <w:b/>
                <w:bCs/>
                <w:sz w:val="24"/>
                <w:szCs w:val="24"/>
                <w:lang w:val="en-US" w:eastAsia="zh-CN"/>
              </w:rPr>
            </w:pPr>
          </w:p>
          <w:p>
            <w:pPr>
              <w:numPr>
                <w:ilvl w:val="0"/>
                <w:numId w:val="0"/>
              </w:numPr>
              <w:jc w:val="center"/>
              <w:rPr>
                <w:rFonts w:hint="eastAsia"/>
                <w:b/>
                <w:bCs/>
                <w:sz w:val="24"/>
                <w:szCs w:val="24"/>
                <w:lang w:val="en-US" w:eastAsia="zh-CN"/>
              </w:rPr>
            </w:pPr>
          </w:p>
          <w:p>
            <w:pPr>
              <w:numPr>
                <w:ilvl w:val="0"/>
                <w:numId w:val="0"/>
              </w:numPr>
              <w:jc w:val="center"/>
              <w:rPr>
                <w:rFonts w:hint="eastAsia"/>
                <w:b/>
                <w:bCs/>
                <w:sz w:val="24"/>
                <w:szCs w:val="24"/>
                <w:lang w:val="en-US" w:eastAsia="zh-CN"/>
              </w:rPr>
            </w:pPr>
          </w:p>
          <w:p>
            <w:pPr>
              <w:numPr>
                <w:ilvl w:val="0"/>
                <w:numId w:val="0"/>
              </w:numPr>
              <w:jc w:val="center"/>
              <w:rPr>
                <w:rFonts w:hint="eastAsia"/>
                <w:b/>
                <w:bCs/>
                <w:sz w:val="24"/>
                <w:szCs w:val="24"/>
                <w:lang w:val="en-US" w:eastAsia="zh-CN"/>
              </w:rPr>
            </w:pPr>
          </w:p>
          <w:p>
            <w:pPr>
              <w:numPr>
                <w:ilvl w:val="0"/>
                <w:numId w:val="0"/>
              </w:numPr>
              <w:jc w:val="both"/>
              <w:rPr>
                <w:rFonts w:hint="default"/>
                <w:sz w:val="24"/>
                <w:szCs w:val="24"/>
                <w:vertAlign w:val="baseline"/>
                <w:lang w:val="en-US" w:eastAsia="zh-CN"/>
              </w:rPr>
            </w:pPr>
            <w:r>
              <w:rPr>
                <w:rFonts w:hint="eastAsia"/>
                <w:b/>
                <w:bCs/>
                <w:sz w:val="24"/>
                <w:szCs w:val="24"/>
                <w:lang w:val="en-US" w:eastAsia="zh-CN"/>
              </w:rPr>
              <w:t>语言艺术（30分）</w:t>
            </w:r>
          </w:p>
        </w:tc>
        <w:tc>
          <w:tcPr>
            <w:tcW w:w="5262" w:type="dxa"/>
          </w:tcPr>
          <w:p>
            <w:pPr>
              <w:numPr>
                <w:numId w:val="0"/>
              </w:numPr>
              <w:jc w:val="center"/>
              <w:rPr>
                <w:rFonts w:hint="eastAsia"/>
                <w:sz w:val="24"/>
                <w:szCs w:val="24"/>
                <w:lang w:val="en-US" w:eastAsia="zh-CN"/>
              </w:rPr>
            </w:pPr>
          </w:p>
          <w:p>
            <w:pPr>
              <w:numPr>
                <w:numId w:val="0"/>
              </w:numPr>
              <w:jc w:val="center"/>
              <w:rPr>
                <w:rFonts w:hint="default"/>
                <w:sz w:val="24"/>
                <w:szCs w:val="24"/>
                <w:vertAlign w:val="baseline"/>
                <w:lang w:val="en-US" w:eastAsia="zh-CN"/>
              </w:rPr>
            </w:pPr>
            <w:r>
              <w:rPr>
                <w:rFonts w:hint="eastAsia"/>
                <w:sz w:val="24"/>
                <w:szCs w:val="24"/>
                <w:lang w:val="en-US" w:eastAsia="zh-CN"/>
              </w:rPr>
              <w:t>发音标准、流利。（10分）</w:t>
            </w:r>
          </w:p>
        </w:tc>
        <w:tc>
          <w:tcPr>
            <w:tcW w:w="853" w:type="dxa"/>
          </w:tcPr>
          <w:p>
            <w:pPr>
              <w:numPr>
                <w:ilvl w:val="0"/>
                <w:numId w:val="0"/>
              </w:numPr>
              <w:rPr>
                <w:rFonts w:hint="default"/>
                <w:sz w:val="24"/>
                <w:szCs w:val="24"/>
                <w:vertAlign w:val="baseline"/>
                <w:lang w:val="en-US" w:eastAsia="zh-CN"/>
              </w:rPr>
            </w:pPr>
          </w:p>
        </w:tc>
        <w:tc>
          <w:tcPr>
            <w:tcW w:w="853" w:type="dxa"/>
            <w:vMerge w:val="restart"/>
          </w:tcPr>
          <w:p>
            <w:pPr>
              <w:numPr>
                <w:ilvl w:val="0"/>
                <w:numId w:val="0"/>
              </w:numPr>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1251" w:type="dxa"/>
            <w:vMerge w:val="continue"/>
            <w:tcBorders/>
          </w:tcPr>
          <w:p>
            <w:pPr>
              <w:numPr>
                <w:ilvl w:val="0"/>
                <w:numId w:val="0"/>
              </w:numPr>
              <w:jc w:val="center"/>
              <w:rPr>
                <w:rFonts w:hint="default"/>
                <w:sz w:val="24"/>
                <w:szCs w:val="24"/>
                <w:vertAlign w:val="baseline"/>
                <w:lang w:val="en-US" w:eastAsia="zh-CN"/>
              </w:rPr>
            </w:pPr>
          </w:p>
        </w:tc>
        <w:tc>
          <w:tcPr>
            <w:tcW w:w="5262" w:type="dxa"/>
          </w:tcPr>
          <w:p>
            <w:pPr>
              <w:numPr>
                <w:ilvl w:val="0"/>
                <w:numId w:val="0"/>
              </w:numPr>
              <w:jc w:val="center"/>
              <w:rPr>
                <w:rFonts w:hint="eastAsia"/>
                <w:sz w:val="24"/>
                <w:szCs w:val="24"/>
                <w:lang w:val="en-US" w:eastAsia="zh-CN"/>
              </w:rPr>
            </w:pPr>
          </w:p>
          <w:p>
            <w:pPr>
              <w:numPr>
                <w:ilvl w:val="0"/>
                <w:numId w:val="0"/>
              </w:numPr>
              <w:jc w:val="center"/>
              <w:rPr>
                <w:rFonts w:hint="default"/>
                <w:sz w:val="24"/>
                <w:szCs w:val="24"/>
                <w:vertAlign w:val="baseline"/>
                <w:lang w:val="en-US" w:eastAsia="zh-CN"/>
              </w:rPr>
            </w:pPr>
            <w:r>
              <w:rPr>
                <w:rFonts w:hint="eastAsia"/>
                <w:sz w:val="24"/>
                <w:szCs w:val="24"/>
                <w:lang w:val="en-US" w:eastAsia="zh-CN"/>
              </w:rPr>
              <w:t>节奏处理得当，技巧运用自如。（10分）</w:t>
            </w:r>
          </w:p>
        </w:tc>
        <w:tc>
          <w:tcPr>
            <w:tcW w:w="853" w:type="dxa"/>
          </w:tcPr>
          <w:p>
            <w:pPr>
              <w:numPr>
                <w:ilvl w:val="0"/>
                <w:numId w:val="0"/>
              </w:numPr>
              <w:rPr>
                <w:rFonts w:hint="default"/>
                <w:sz w:val="24"/>
                <w:szCs w:val="24"/>
                <w:vertAlign w:val="baseline"/>
                <w:lang w:val="en-US" w:eastAsia="zh-CN"/>
              </w:rPr>
            </w:pPr>
          </w:p>
        </w:tc>
        <w:tc>
          <w:tcPr>
            <w:tcW w:w="853" w:type="dxa"/>
            <w:vMerge w:val="continue"/>
            <w:tcBorders/>
          </w:tcPr>
          <w:p>
            <w:pPr>
              <w:numPr>
                <w:ilvl w:val="0"/>
                <w:numId w:val="0"/>
              </w:numPr>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1251" w:type="dxa"/>
            <w:vMerge w:val="continue"/>
            <w:tcBorders/>
          </w:tcPr>
          <w:p>
            <w:pPr>
              <w:numPr>
                <w:ilvl w:val="0"/>
                <w:numId w:val="0"/>
              </w:numPr>
              <w:jc w:val="center"/>
              <w:rPr>
                <w:rFonts w:hint="default"/>
                <w:sz w:val="24"/>
                <w:szCs w:val="24"/>
                <w:vertAlign w:val="baseline"/>
                <w:lang w:val="en-US" w:eastAsia="zh-CN"/>
              </w:rPr>
            </w:pPr>
          </w:p>
        </w:tc>
        <w:tc>
          <w:tcPr>
            <w:tcW w:w="5262" w:type="dxa"/>
          </w:tcPr>
          <w:p>
            <w:pPr>
              <w:numPr>
                <w:ilvl w:val="0"/>
                <w:numId w:val="0"/>
              </w:numPr>
              <w:jc w:val="center"/>
              <w:rPr>
                <w:rFonts w:hint="eastAsia"/>
                <w:sz w:val="24"/>
                <w:szCs w:val="24"/>
                <w:lang w:val="en-US" w:eastAsia="zh-CN"/>
              </w:rPr>
            </w:pPr>
          </w:p>
          <w:p>
            <w:pPr>
              <w:numPr>
                <w:ilvl w:val="0"/>
                <w:numId w:val="0"/>
              </w:numPr>
              <w:jc w:val="center"/>
              <w:rPr>
                <w:rFonts w:hint="default"/>
                <w:sz w:val="24"/>
                <w:szCs w:val="24"/>
                <w:vertAlign w:val="baseline"/>
                <w:lang w:val="en-US" w:eastAsia="zh-CN"/>
              </w:rPr>
            </w:pPr>
            <w:r>
              <w:rPr>
                <w:rFonts w:hint="eastAsia"/>
                <w:sz w:val="24"/>
                <w:szCs w:val="24"/>
                <w:lang w:val="en-US" w:eastAsia="zh-CN"/>
              </w:rPr>
              <w:t>表现力、应变能力强，能活跃气氛，引起高潮。（10分）</w:t>
            </w:r>
          </w:p>
        </w:tc>
        <w:tc>
          <w:tcPr>
            <w:tcW w:w="853" w:type="dxa"/>
          </w:tcPr>
          <w:p>
            <w:pPr>
              <w:numPr>
                <w:ilvl w:val="0"/>
                <w:numId w:val="0"/>
              </w:numPr>
              <w:rPr>
                <w:rFonts w:hint="default"/>
                <w:sz w:val="24"/>
                <w:szCs w:val="24"/>
                <w:vertAlign w:val="baseline"/>
                <w:lang w:val="en-US" w:eastAsia="zh-CN"/>
              </w:rPr>
            </w:pPr>
          </w:p>
        </w:tc>
        <w:tc>
          <w:tcPr>
            <w:tcW w:w="853" w:type="dxa"/>
            <w:vMerge w:val="continue"/>
            <w:tcBorders/>
          </w:tcPr>
          <w:p>
            <w:pPr>
              <w:numPr>
                <w:ilvl w:val="0"/>
                <w:numId w:val="0"/>
              </w:numPr>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36" w:hRule="atLeast"/>
        </w:trPr>
        <w:tc>
          <w:tcPr>
            <w:tcW w:w="1251" w:type="dxa"/>
            <w:tcBorders/>
          </w:tcPr>
          <w:p>
            <w:pPr>
              <w:numPr>
                <w:ilvl w:val="0"/>
                <w:numId w:val="0"/>
              </w:numPr>
              <w:jc w:val="center"/>
              <w:rPr>
                <w:rFonts w:hint="eastAsia"/>
                <w:sz w:val="24"/>
                <w:szCs w:val="24"/>
                <w:vertAlign w:val="baseline"/>
                <w:lang w:val="en-US" w:eastAsia="zh-CN"/>
              </w:rPr>
            </w:pPr>
          </w:p>
          <w:p>
            <w:pPr>
              <w:numPr>
                <w:ilvl w:val="0"/>
                <w:numId w:val="0"/>
              </w:numPr>
              <w:jc w:val="center"/>
              <w:rPr>
                <w:rFonts w:hint="default"/>
                <w:sz w:val="24"/>
                <w:szCs w:val="24"/>
                <w:vertAlign w:val="baseline"/>
                <w:lang w:val="en-US" w:eastAsia="zh-CN"/>
              </w:rPr>
            </w:pPr>
            <w:r>
              <w:rPr>
                <w:rFonts w:hint="eastAsia"/>
                <w:sz w:val="24"/>
                <w:szCs w:val="24"/>
                <w:vertAlign w:val="baseline"/>
                <w:lang w:val="en-US" w:eastAsia="zh-CN"/>
              </w:rPr>
              <w:t>备注</w:t>
            </w:r>
          </w:p>
        </w:tc>
        <w:tc>
          <w:tcPr>
            <w:tcW w:w="5262" w:type="dxa"/>
          </w:tcPr>
          <w:p>
            <w:pPr>
              <w:numPr>
                <w:ilvl w:val="0"/>
                <w:numId w:val="0"/>
              </w:numPr>
              <w:jc w:val="center"/>
              <w:rPr>
                <w:rFonts w:hint="eastAsia"/>
                <w:sz w:val="24"/>
                <w:szCs w:val="24"/>
                <w:lang w:val="en-US" w:eastAsia="zh-CN"/>
              </w:rPr>
            </w:pPr>
          </w:p>
        </w:tc>
        <w:tc>
          <w:tcPr>
            <w:tcW w:w="853" w:type="dxa"/>
          </w:tcPr>
          <w:p>
            <w:pPr>
              <w:numPr>
                <w:ilvl w:val="0"/>
                <w:numId w:val="0"/>
              </w:numPr>
              <w:rPr>
                <w:rFonts w:hint="default"/>
                <w:sz w:val="24"/>
                <w:szCs w:val="24"/>
                <w:vertAlign w:val="baseline"/>
                <w:lang w:val="en-US" w:eastAsia="zh-CN"/>
              </w:rPr>
            </w:pPr>
          </w:p>
        </w:tc>
        <w:tc>
          <w:tcPr>
            <w:tcW w:w="853" w:type="dxa"/>
            <w:tcBorders/>
          </w:tcPr>
          <w:p>
            <w:pPr>
              <w:numPr>
                <w:ilvl w:val="0"/>
                <w:numId w:val="0"/>
              </w:numPr>
              <w:rPr>
                <w:rFonts w:hint="default"/>
                <w:sz w:val="24"/>
                <w:szCs w:val="24"/>
                <w:vertAlign w:val="baseline"/>
                <w:lang w:val="en-US" w:eastAsia="zh-CN"/>
              </w:rPr>
            </w:pPr>
          </w:p>
        </w:tc>
      </w:tr>
    </w:tbl>
    <w:p>
      <w:pPr>
        <w:numPr>
          <w:ilvl w:val="0"/>
          <w:numId w:val="0"/>
        </w:numPr>
        <w:ind w:leftChars="0"/>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4C9023"/>
    <w:multiLevelType w:val="singleLevel"/>
    <w:tmpl w:val="884C9023"/>
    <w:lvl w:ilvl="0" w:tentative="0">
      <w:start w:val="1"/>
      <w:numFmt w:val="decimal"/>
      <w:suff w:val="nothing"/>
      <w:lvlText w:val="（%1）"/>
      <w:lvlJc w:val="left"/>
    </w:lvl>
  </w:abstractNum>
  <w:abstractNum w:abstractNumId="1">
    <w:nsid w:val="89896EF7"/>
    <w:multiLevelType w:val="singleLevel"/>
    <w:tmpl w:val="89896EF7"/>
    <w:lvl w:ilvl="0" w:tentative="0">
      <w:start w:val="3"/>
      <w:numFmt w:val="decimal"/>
      <w:suff w:val="space"/>
      <w:lvlText w:val="（%1)"/>
      <w:lvlJc w:val="left"/>
    </w:lvl>
  </w:abstractNum>
  <w:abstractNum w:abstractNumId="2">
    <w:nsid w:val="D1E17AF3"/>
    <w:multiLevelType w:val="singleLevel"/>
    <w:tmpl w:val="D1E17AF3"/>
    <w:lvl w:ilvl="0" w:tentative="0">
      <w:start w:val="1"/>
      <w:numFmt w:val="decimal"/>
      <w:suff w:val="nothing"/>
      <w:lvlText w:val="%1）"/>
      <w:lvlJc w:val="left"/>
    </w:lvl>
  </w:abstractNum>
  <w:abstractNum w:abstractNumId="3">
    <w:nsid w:val="E5727BD3"/>
    <w:multiLevelType w:val="singleLevel"/>
    <w:tmpl w:val="E5727BD3"/>
    <w:lvl w:ilvl="0" w:tentative="0">
      <w:start w:val="1"/>
      <w:numFmt w:val="decimal"/>
      <w:suff w:val="nothing"/>
      <w:lvlText w:val="%1）"/>
      <w:lvlJc w:val="left"/>
    </w:lvl>
  </w:abstractNum>
  <w:abstractNum w:abstractNumId="4">
    <w:nsid w:val="F7792E3B"/>
    <w:multiLevelType w:val="singleLevel"/>
    <w:tmpl w:val="F7792E3B"/>
    <w:lvl w:ilvl="0" w:tentative="0">
      <w:start w:val="1"/>
      <w:numFmt w:val="decimal"/>
      <w:suff w:val="nothing"/>
      <w:lvlText w:val="（%1）"/>
      <w:lvlJc w:val="left"/>
    </w:lvl>
  </w:abstractNum>
  <w:abstractNum w:abstractNumId="5">
    <w:nsid w:val="1E7238A8"/>
    <w:multiLevelType w:val="singleLevel"/>
    <w:tmpl w:val="1E7238A8"/>
    <w:lvl w:ilvl="0" w:tentative="0">
      <w:start w:val="1"/>
      <w:numFmt w:val="decimal"/>
      <w:suff w:val="nothing"/>
      <w:lvlText w:val="（%1）"/>
      <w:lvlJc w:val="left"/>
    </w:lvl>
  </w:abstractNum>
  <w:abstractNum w:abstractNumId="6">
    <w:nsid w:val="25F7A5AC"/>
    <w:multiLevelType w:val="singleLevel"/>
    <w:tmpl w:val="25F7A5AC"/>
    <w:lvl w:ilvl="0" w:tentative="0">
      <w:start w:val="1"/>
      <w:numFmt w:val="chineseCounting"/>
      <w:suff w:val="nothing"/>
      <w:lvlText w:val="%1、"/>
      <w:lvlJc w:val="left"/>
      <w:rPr>
        <w:rFonts w:hint="eastAsia"/>
      </w:rPr>
    </w:lvl>
  </w:abstractNum>
  <w:abstractNum w:abstractNumId="7">
    <w:nsid w:val="49B6BB03"/>
    <w:multiLevelType w:val="singleLevel"/>
    <w:tmpl w:val="49B6BB03"/>
    <w:lvl w:ilvl="0" w:tentative="0">
      <w:start w:val="1"/>
      <w:numFmt w:val="decimal"/>
      <w:suff w:val="nothing"/>
      <w:lvlText w:val="%1）"/>
      <w:lvlJc w:val="left"/>
    </w:lvl>
  </w:abstractNum>
  <w:abstractNum w:abstractNumId="8">
    <w:nsid w:val="67110319"/>
    <w:multiLevelType w:val="singleLevel"/>
    <w:tmpl w:val="67110319"/>
    <w:lvl w:ilvl="0" w:tentative="0">
      <w:start w:val="1"/>
      <w:numFmt w:val="decimal"/>
      <w:suff w:val="nothing"/>
      <w:lvlText w:val="%1、"/>
      <w:lvlJc w:val="left"/>
    </w:lvl>
  </w:abstractNum>
  <w:num w:numId="1">
    <w:abstractNumId w:val="6"/>
  </w:num>
  <w:num w:numId="2">
    <w:abstractNumId w:val="0"/>
  </w:num>
  <w:num w:numId="3">
    <w:abstractNumId w:val="1"/>
  </w:num>
  <w:num w:numId="4">
    <w:abstractNumId w:val="8"/>
  </w:num>
  <w:num w:numId="5">
    <w:abstractNumId w:val="4"/>
  </w:num>
  <w:num w:numId="6">
    <w:abstractNumId w:val="5"/>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xNTYxN2E1Y2VkYjZiODVjYTgzNTM2MjYwMzQ2MGIifQ=="/>
  </w:docVars>
  <w:rsids>
    <w:rsidRoot w:val="67EB7B16"/>
    <w:rsid w:val="4A0513F5"/>
    <w:rsid w:val="67EB7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931</Words>
  <Characters>982</Characters>
  <Lines>0</Lines>
  <Paragraphs>0</Paragraphs>
  <TotalTime>8</TotalTime>
  <ScaleCrop>false</ScaleCrop>
  <LinksUpToDate>false</LinksUpToDate>
  <CharactersWithSpaces>1029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2022-10-29T06:53:00Z</dcterms:created>
  <dc:creator>Mrs 张</dc:creator>
  <cp:lastModifiedBy>Mrs 张</cp:lastModifiedBy>
  <dcterms:modified xsi:type="dcterms:W3CDTF">2022-11-02T08:38:23Z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1D6A563A9707462C8EB63AF45A021AD6</vt:lpwstr>
  </property>
</Properties>
</file>